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2C3740" w:rsidP="00AE0D78" w14:paraId="22467689" w14:textId="25C5C09A">
      <w:pPr>
        <w:ind w:right="-425"/>
        <w:rPr>
          <w:rFonts w:ascii="Arial" w:hAnsi="Arial" w:cs="Arial"/>
          <w:b/>
          <w:szCs w:val="24"/>
          <w:lang w:val="en-US" w:eastAsia="en-US"/>
        </w:rPr>
      </w:pPr>
      <w:r w:rsidRPr="00070E23">
        <w:rPr>
          <w:rFonts w:ascii="Arial" w:hAnsi="Arial" w:cs="Arial"/>
          <w:b/>
          <w:szCs w:val="24"/>
        </w:rPr>
        <w:t>REPORT OF THE LANCASHIRE COMBINED FIRE AUTHORITY</w:t>
      </w:r>
      <w:r w:rsidR="00881C84">
        <w:rPr>
          <w:rFonts w:ascii="Arial" w:hAnsi="Arial" w:cs="Arial"/>
          <w:b/>
          <w:szCs w:val="24"/>
        </w:rPr>
        <w:t xml:space="preserve"> </w:t>
      </w:r>
      <w:r w:rsidR="002514AE">
        <w:rPr>
          <w:rFonts w:ascii="Arial" w:hAnsi="Arial" w:cs="Arial"/>
          <w:b/>
          <w:szCs w:val="24"/>
        </w:rPr>
        <w:t xml:space="preserve">- </w:t>
      </w:r>
      <w:r w:rsidR="00523050">
        <w:rPr>
          <w:rFonts w:ascii="Arial" w:hAnsi="Arial" w:cs="Arial"/>
          <w:b/>
          <w:szCs w:val="24"/>
        </w:rPr>
        <w:t>18</w:t>
      </w:r>
      <w:r w:rsidR="002C5BC4">
        <w:rPr>
          <w:rFonts w:ascii="Arial" w:hAnsi="Arial" w:cs="Arial"/>
          <w:b/>
          <w:szCs w:val="24"/>
          <w:lang w:val="en-US" w:eastAsia="en-US"/>
        </w:rPr>
        <w:t xml:space="preserve"> </w:t>
      </w:r>
      <w:r w:rsidR="00523050">
        <w:rPr>
          <w:rFonts w:ascii="Arial" w:hAnsi="Arial" w:cs="Arial"/>
          <w:b/>
          <w:szCs w:val="24"/>
          <w:lang w:val="en-US" w:eastAsia="en-US"/>
        </w:rPr>
        <w:t>SEPTEMBER</w:t>
      </w:r>
      <w:r w:rsidR="00EA3F9F">
        <w:rPr>
          <w:rFonts w:ascii="Arial" w:hAnsi="Arial" w:cs="Arial"/>
          <w:b/>
          <w:szCs w:val="24"/>
          <w:lang w:val="en-US" w:eastAsia="en-US"/>
        </w:rPr>
        <w:t xml:space="preserve"> 20</w:t>
      </w:r>
      <w:r w:rsidR="00EE23F6">
        <w:rPr>
          <w:rFonts w:ascii="Arial" w:hAnsi="Arial" w:cs="Arial"/>
          <w:b/>
          <w:szCs w:val="24"/>
          <w:lang w:val="en-US" w:eastAsia="en-US"/>
        </w:rPr>
        <w:t>2</w:t>
      </w:r>
      <w:r w:rsidR="00742BE2">
        <w:rPr>
          <w:rFonts w:ascii="Arial" w:hAnsi="Arial" w:cs="Arial"/>
          <w:b/>
          <w:szCs w:val="24"/>
          <w:lang w:val="en-US" w:eastAsia="en-US"/>
        </w:rPr>
        <w:t>3</w:t>
      </w:r>
    </w:p>
    <w:p w:rsidR="00D92DB5" w:rsidP="00046FB9" w14:paraId="043E393E" w14:textId="77777777">
      <w:pPr>
        <w:rPr>
          <w:rFonts w:ascii="Arial" w:hAnsi="Arial" w:cs="Arial"/>
          <w:b/>
          <w:szCs w:val="24"/>
          <w:lang w:val="en-US" w:eastAsia="en-US"/>
        </w:rPr>
      </w:pPr>
    </w:p>
    <w:p w:rsidR="00523050" w:rsidP="00110B7A" w14:paraId="244F6783" w14:textId="5BA8BCB3">
      <w:pPr>
        <w:jc w:val="both"/>
        <w:rPr>
          <w:rFonts w:ascii="Arial" w:hAnsi="Arial" w:cs="Arial"/>
          <w:b/>
          <w:bCs/>
          <w:caps/>
          <w:szCs w:val="24"/>
          <w:bdr w:val="none" w:sz="0" w:space="0" w:color="auto"/>
          <w:lang w:eastAsia="en-US"/>
        </w:rPr>
      </w:pPr>
      <w:r>
        <w:rPr>
          <w:rFonts w:ascii="Arial" w:hAnsi="Arial" w:cs="Arial"/>
          <w:b/>
          <w:bCs/>
          <w:szCs w:val="24"/>
          <w:bdr w:val="none" w:sz="0" w:space="0" w:color="auto"/>
          <w:lang w:eastAsia="en-US"/>
        </w:rPr>
        <w:t>Chair</w:t>
      </w:r>
      <w:r w:rsidR="005D6ADC">
        <w:rPr>
          <w:rFonts w:ascii="Arial" w:hAnsi="Arial" w:cs="Arial"/>
          <w:b/>
          <w:bCs/>
          <w:szCs w:val="24"/>
          <w:bdr w:val="none" w:sz="0" w:space="0" w:color="auto"/>
          <w:lang w:eastAsia="en-US"/>
        </w:rPr>
        <w:t>’s</w:t>
      </w:r>
      <w:r>
        <w:rPr>
          <w:rFonts w:ascii="Arial" w:hAnsi="Arial" w:cs="Arial"/>
          <w:b/>
          <w:bCs/>
          <w:szCs w:val="24"/>
          <w:bdr w:val="none" w:sz="0" w:space="0" w:color="auto"/>
          <w:lang w:eastAsia="en-US"/>
        </w:rPr>
        <w:t xml:space="preserve"> Welcome And Introduction</w:t>
      </w:r>
    </w:p>
    <w:p w:rsidR="00523050" w:rsidP="00110B7A" w14:paraId="32D80548" w14:textId="39C23B2E">
      <w:pPr>
        <w:jc w:val="both"/>
        <w:rPr>
          <w:rFonts w:ascii="Arial" w:hAnsi="Arial"/>
          <w:bCs/>
          <w:szCs w:val="24"/>
          <w:lang w:eastAsia="en-US"/>
        </w:rPr>
      </w:pPr>
      <w:bookmarkStart w:id="0" w:name="_Hlk145593886"/>
      <w:r w:rsidRPr="005D6ADC">
        <w:rPr>
          <w:rFonts w:ascii="Arial" w:hAnsi="Arial"/>
          <w:bCs/>
          <w:szCs w:val="24"/>
          <w:lang w:eastAsia="en-US"/>
        </w:rPr>
        <w:t>The Chair welcomed County Councillor Matthew Salter who had replaced County Councillor Andrea Kay on the Authority</w:t>
      </w:r>
      <w:r w:rsidR="003F3F32">
        <w:rPr>
          <w:rFonts w:ascii="Arial" w:hAnsi="Arial"/>
          <w:bCs/>
          <w:szCs w:val="24"/>
          <w:lang w:eastAsia="en-US"/>
        </w:rPr>
        <w:t>.</w:t>
      </w:r>
      <w:r w:rsidRPr="005D6ADC">
        <w:rPr>
          <w:rFonts w:ascii="Arial" w:hAnsi="Arial"/>
          <w:bCs/>
          <w:szCs w:val="24"/>
          <w:lang w:eastAsia="en-US"/>
        </w:rPr>
        <w:t xml:space="preserve"> </w:t>
      </w:r>
      <w:r w:rsidR="003F3F32">
        <w:rPr>
          <w:rFonts w:ascii="Arial" w:hAnsi="Arial"/>
          <w:bCs/>
          <w:szCs w:val="24"/>
          <w:lang w:eastAsia="en-US"/>
        </w:rPr>
        <w:t xml:space="preserve">  The Chair advised that CC Kay had </w:t>
      </w:r>
      <w:r w:rsidRPr="005D6ADC">
        <w:rPr>
          <w:rFonts w:ascii="Arial" w:hAnsi="Arial"/>
          <w:bCs/>
          <w:szCs w:val="24"/>
          <w:lang w:eastAsia="en-US"/>
        </w:rPr>
        <w:t>been unwell.  The Authority wished her a speedy recovery and asked that the</w:t>
      </w:r>
      <w:r w:rsidR="00CA3EF8">
        <w:rPr>
          <w:rFonts w:ascii="Arial" w:hAnsi="Arial"/>
          <w:bCs/>
          <w:szCs w:val="24"/>
          <w:lang w:eastAsia="en-US"/>
        </w:rPr>
        <w:t>ir</w:t>
      </w:r>
      <w:r w:rsidRPr="005D6ADC">
        <w:rPr>
          <w:rFonts w:ascii="Arial" w:hAnsi="Arial"/>
          <w:bCs/>
          <w:szCs w:val="24"/>
          <w:lang w:eastAsia="en-US"/>
        </w:rPr>
        <w:t xml:space="preserve"> wishes be passed on to her.</w:t>
      </w:r>
    </w:p>
    <w:p w:rsidR="009878BA" w:rsidP="00110B7A" w14:paraId="26D2140B" w14:textId="77777777">
      <w:pPr>
        <w:jc w:val="both"/>
        <w:rPr>
          <w:rFonts w:ascii="Arial" w:hAnsi="Arial"/>
          <w:bCs/>
          <w:szCs w:val="24"/>
          <w:lang w:eastAsia="en-US"/>
        </w:rPr>
      </w:pPr>
    </w:p>
    <w:p w:rsidR="009878BA" w:rsidRPr="009878BA" w:rsidP="00110B7A" w14:paraId="35B2C94B" w14:textId="0D60D1ED">
      <w:pPr>
        <w:jc w:val="both"/>
        <w:rPr>
          <w:rFonts w:ascii="Arial" w:hAnsi="Arial"/>
          <w:bCs/>
          <w:szCs w:val="24"/>
          <w:lang w:eastAsia="en-US"/>
        </w:rPr>
      </w:pPr>
      <w:r w:rsidRPr="009878BA">
        <w:rPr>
          <w:rFonts w:ascii="Arial" w:hAnsi="Arial"/>
          <w:bCs/>
          <w:szCs w:val="24"/>
          <w:lang w:eastAsia="en-US"/>
        </w:rPr>
        <w:t xml:space="preserve">The Chair advised that the International Search and Rescue (ISAR) Team had won the Bravery Award at the BBC Make a Difference awards, following their deployment to Turkey earlier this year.  </w:t>
      </w:r>
    </w:p>
    <w:p w:rsidR="009878BA" w:rsidRPr="009878BA" w:rsidP="00110B7A" w14:paraId="26E116D8" w14:textId="77777777">
      <w:pPr>
        <w:jc w:val="both"/>
        <w:rPr>
          <w:rFonts w:ascii="Arial" w:hAnsi="Arial"/>
          <w:bCs/>
          <w:szCs w:val="24"/>
          <w:lang w:eastAsia="en-US"/>
        </w:rPr>
      </w:pPr>
    </w:p>
    <w:p w:rsidR="009878BA" w:rsidP="00110B7A" w14:paraId="0516226A" w14:textId="3E2E32D4">
      <w:pPr>
        <w:jc w:val="both"/>
        <w:rPr>
          <w:rFonts w:ascii="Arial" w:hAnsi="Arial"/>
          <w:bCs/>
          <w:szCs w:val="24"/>
          <w:lang w:eastAsia="en-US"/>
        </w:rPr>
      </w:pPr>
      <w:r w:rsidRPr="009878BA">
        <w:rPr>
          <w:rFonts w:ascii="Arial" w:hAnsi="Arial"/>
          <w:bCs/>
          <w:szCs w:val="24"/>
          <w:lang w:eastAsia="en-US"/>
        </w:rPr>
        <w:t xml:space="preserve">The Chair explained that, due to the devastation caused by the earthquake in Morocco, the ISAR Team (plus Search dog) had been deployed to assist with the rescue effort. </w:t>
      </w:r>
    </w:p>
    <w:bookmarkEnd w:id="0"/>
    <w:p w:rsidR="005D6ADC" w:rsidP="00110B7A" w14:paraId="6FEA0C04" w14:textId="77777777">
      <w:pPr>
        <w:jc w:val="both"/>
        <w:rPr>
          <w:rFonts w:ascii="Arial" w:hAnsi="Arial" w:cs="Arial"/>
          <w:b/>
          <w:szCs w:val="24"/>
          <w:lang w:val="en-US" w:eastAsia="en-US"/>
        </w:rPr>
      </w:pPr>
    </w:p>
    <w:p w:rsidR="00375BFA" w:rsidP="00110B7A" w14:paraId="03AD81A8" w14:textId="6C2A6E58">
      <w:pPr>
        <w:jc w:val="both"/>
        <w:rPr>
          <w:rFonts w:ascii="Arial" w:hAnsi="Arial" w:cs="Arial"/>
          <w:b/>
          <w:szCs w:val="24"/>
          <w:lang w:val="en-US" w:eastAsia="en-US"/>
        </w:rPr>
      </w:pPr>
      <w:r>
        <w:rPr>
          <w:rFonts w:ascii="Arial" w:hAnsi="Arial" w:cs="Arial"/>
          <w:b/>
          <w:szCs w:val="24"/>
          <w:lang w:val="en-US" w:eastAsia="en-US"/>
        </w:rPr>
        <w:t>Member Champion Activity report</w:t>
      </w:r>
    </w:p>
    <w:p w:rsidR="00523050" w:rsidRPr="00356BBD" w:rsidP="00110B7A" w14:paraId="3BC74D92" w14:textId="46F96D64">
      <w:pPr>
        <w:jc w:val="both"/>
        <w:rPr>
          <w:rFonts w:ascii="Arial" w:hAnsi="Arial" w:cs="Arial"/>
        </w:rPr>
      </w:pPr>
      <w:r w:rsidRPr="00356BBD">
        <w:rPr>
          <w:rFonts w:ascii="Arial" w:hAnsi="Arial" w:cs="Arial"/>
        </w:rPr>
        <w:t xml:space="preserve">The Authority appointed its Member Champions at its Annual meeting in June and current Member Champions </w:t>
      </w:r>
      <w:r w:rsidR="003F3F32">
        <w:rPr>
          <w:rFonts w:ascii="Arial" w:hAnsi="Arial" w:cs="Arial"/>
        </w:rPr>
        <w:t>we</w:t>
      </w:r>
      <w:r w:rsidRPr="00356BBD">
        <w:rPr>
          <w:rFonts w:ascii="Arial" w:hAnsi="Arial" w:cs="Arial"/>
        </w:rPr>
        <w:t xml:space="preserve">re: </w:t>
      </w:r>
    </w:p>
    <w:p w:rsidR="00523050" w:rsidRPr="00356BBD" w:rsidP="00110B7A" w14:paraId="67F7BC0B" w14:textId="77777777">
      <w:pPr>
        <w:jc w:val="both"/>
        <w:rPr>
          <w:rFonts w:ascii="Arial" w:hAnsi="Arial" w:cs="Arial"/>
        </w:rPr>
      </w:pPr>
    </w:p>
    <w:p w:rsidR="00523050" w:rsidRPr="002C05C4" w:rsidP="00110B7A" w14:paraId="7FEE6AE2" w14:textId="77777777">
      <w:pPr>
        <w:pStyle w:val="ListParagraph"/>
        <w:numPr>
          <w:ilvl w:val="0"/>
          <w:numId w:val="16"/>
        </w:numPr>
        <w:jc w:val="both"/>
        <w:rPr>
          <w:rFonts w:cs="Arial"/>
        </w:rPr>
      </w:pPr>
      <w:r w:rsidRPr="002C05C4">
        <w:rPr>
          <w:rFonts w:cs="Arial"/>
        </w:rPr>
        <w:t>Community Safety – Councillor Jean Rigby</w:t>
      </w:r>
    </w:p>
    <w:p w:rsidR="00523050" w:rsidRPr="002C05C4" w:rsidP="00110B7A" w14:paraId="7887570C" w14:textId="77777777">
      <w:pPr>
        <w:pStyle w:val="ListParagraph"/>
        <w:numPr>
          <w:ilvl w:val="0"/>
          <w:numId w:val="16"/>
        </w:numPr>
        <w:jc w:val="both"/>
        <w:rPr>
          <w:rFonts w:cs="Arial"/>
        </w:rPr>
      </w:pPr>
      <w:r w:rsidRPr="002C05C4">
        <w:rPr>
          <w:rFonts w:cs="Arial"/>
        </w:rPr>
        <w:t>Equality, Diversity and Inclusion – Councillor Zamir Khan</w:t>
      </w:r>
    </w:p>
    <w:p w:rsidR="00523050" w:rsidRPr="002C05C4" w:rsidP="00110B7A" w14:paraId="7B236204" w14:textId="77777777">
      <w:pPr>
        <w:pStyle w:val="ListParagraph"/>
        <w:numPr>
          <w:ilvl w:val="0"/>
          <w:numId w:val="16"/>
        </w:numPr>
        <w:jc w:val="both"/>
        <w:rPr>
          <w:rFonts w:cs="Arial"/>
        </w:rPr>
      </w:pPr>
      <w:r w:rsidRPr="002C05C4">
        <w:rPr>
          <w:rFonts w:cs="Arial"/>
        </w:rPr>
        <w:t>Health and Wellbeing – County Councillor Andrea Kay</w:t>
      </w:r>
      <w:r>
        <w:rPr>
          <w:rFonts w:cs="Arial"/>
        </w:rPr>
        <w:t xml:space="preserve"> (up to 30 August 2023)</w:t>
      </w:r>
    </w:p>
    <w:p w:rsidR="00523050" w:rsidRPr="002C05C4" w:rsidP="00110B7A" w14:paraId="17741AA2" w14:textId="77777777">
      <w:pPr>
        <w:pStyle w:val="ListParagraph"/>
        <w:numPr>
          <w:ilvl w:val="0"/>
          <w:numId w:val="16"/>
        </w:numPr>
        <w:jc w:val="both"/>
        <w:rPr>
          <w:rFonts w:cs="Arial"/>
        </w:rPr>
      </w:pPr>
      <w:r w:rsidRPr="002C05C4">
        <w:rPr>
          <w:rFonts w:cs="Arial"/>
        </w:rPr>
        <w:t>Road Safety – County Councillor Ron Woollam</w:t>
      </w:r>
    </w:p>
    <w:p w:rsidR="00523050" w:rsidRPr="002C05C4" w:rsidP="00110B7A" w14:paraId="5C2E70F9" w14:textId="77777777">
      <w:pPr>
        <w:jc w:val="both"/>
        <w:rPr>
          <w:rFonts w:ascii="Arial" w:hAnsi="Arial" w:cs="Arial"/>
          <w:szCs w:val="24"/>
        </w:rPr>
      </w:pPr>
    </w:p>
    <w:p w:rsidR="00523050" w:rsidP="00110B7A" w14:paraId="3CE53A0F" w14:textId="69E67E27">
      <w:pPr>
        <w:jc w:val="both"/>
        <w:rPr>
          <w:rFonts w:ascii="Arial" w:hAnsi="Arial" w:cs="Arial"/>
        </w:rPr>
      </w:pPr>
      <w:r w:rsidRPr="00356BBD">
        <w:rPr>
          <w:rFonts w:ascii="Arial" w:hAnsi="Arial" w:cs="Arial"/>
        </w:rPr>
        <w:t xml:space="preserve">Reports relating to the activity of the Member Champions </w:t>
      </w:r>
      <w:r w:rsidR="003F3F32">
        <w:rPr>
          <w:rFonts w:ascii="Arial" w:hAnsi="Arial" w:cs="Arial"/>
        </w:rPr>
        <w:t>we</w:t>
      </w:r>
      <w:r w:rsidRPr="00356BBD">
        <w:rPr>
          <w:rFonts w:ascii="Arial" w:hAnsi="Arial" w:cs="Arial"/>
        </w:rPr>
        <w:t>re provided on a regular basis to the Authority</w:t>
      </w:r>
      <w:r w:rsidR="003F3F32">
        <w:rPr>
          <w:rFonts w:ascii="Arial" w:hAnsi="Arial" w:cs="Arial"/>
        </w:rPr>
        <w:t xml:space="preserve"> and th</w:t>
      </w:r>
      <w:r w:rsidRPr="00356BBD">
        <w:rPr>
          <w:rFonts w:ascii="Arial" w:hAnsi="Arial" w:cs="Arial"/>
        </w:rPr>
        <w:t xml:space="preserve">is report related to activity </w:t>
      </w:r>
      <w:r w:rsidR="003F3F32">
        <w:rPr>
          <w:rFonts w:ascii="Arial" w:hAnsi="Arial" w:cs="Arial"/>
        </w:rPr>
        <w:t xml:space="preserve">up to 31 </w:t>
      </w:r>
      <w:r w:rsidRPr="00356BBD">
        <w:rPr>
          <w:rFonts w:ascii="Arial" w:hAnsi="Arial" w:cs="Arial"/>
        </w:rPr>
        <w:t>August 202</w:t>
      </w:r>
      <w:r>
        <w:rPr>
          <w:rFonts w:ascii="Arial" w:hAnsi="Arial" w:cs="Arial"/>
        </w:rPr>
        <w:t>3</w:t>
      </w:r>
      <w:r w:rsidRPr="00356BBD">
        <w:rPr>
          <w:rFonts w:ascii="Arial" w:hAnsi="Arial" w:cs="Arial"/>
        </w:rPr>
        <w:t xml:space="preserve">.  </w:t>
      </w:r>
    </w:p>
    <w:p w:rsidR="009878BA" w:rsidP="00110B7A" w14:paraId="5DF8B960" w14:textId="77777777">
      <w:pPr>
        <w:jc w:val="both"/>
        <w:rPr>
          <w:rFonts w:ascii="Arial" w:hAnsi="Arial" w:cs="Arial"/>
        </w:rPr>
      </w:pPr>
    </w:p>
    <w:p w:rsidR="00AE0D78" w:rsidRPr="009878BA" w:rsidP="00110B7A" w14:paraId="71FE6624" w14:textId="77777777">
      <w:pPr>
        <w:jc w:val="both"/>
        <w:rPr>
          <w:rFonts w:ascii="Arial" w:hAnsi="Arial" w:cs="Arial"/>
        </w:rPr>
      </w:pPr>
      <w:r w:rsidRPr="009878BA">
        <w:rPr>
          <w:rFonts w:ascii="Arial" w:hAnsi="Arial" w:cs="Arial"/>
        </w:rPr>
        <w:t>Members commented on the valuable work of the Prince’s Trust, in conjunction with LFRS</w:t>
      </w:r>
      <w:r>
        <w:rPr>
          <w:rFonts w:ascii="Arial" w:hAnsi="Arial" w:cs="Arial"/>
        </w:rPr>
        <w:t xml:space="preserve">. It was acknowledged that </w:t>
      </w:r>
      <w:r w:rsidRPr="009878BA">
        <w:rPr>
          <w:rFonts w:ascii="Arial" w:hAnsi="Arial" w:cs="Arial"/>
        </w:rPr>
        <w:t xml:space="preserve">Lancashire had the largest delivery of the Prince’s Trust programme in the UK and </w:t>
      </w:r>
      <w:r>
        <w:rPr>
          <w:rFonts w:ascii="Arial" w:hAnsi="Arial" w:cs="Arial"/>
        </w:rPr>
        <w:t xml:space="preserve">agreed that </w:t>
      </w:r>
      <w:r w:rsidRPr="009878BA">
        <w:rPr>
          <w:rFonts w:ascii="Arial" w:hAnsi="Arial" w:cs="Arial"/>
        </w:rPr>
        <w:t>a presentation would be brought to a future meeting of the Fire Authority to highlight the achievements of the programme.</w:t>
      </w:r>
    </w:p>
    <w:p w:rsidR="00AE0D78" w:rsidRPr="009878BA" w:rsidP="00110B7A" w14:paraId="47A1656B" w14:textId="77777777">
      <w:pPr>
        <w:jc w:val="both"/>
        <w:rPr>
          <w:rFonts w:ascii="Arial" w:hAnsi="Arial" w:cs="Arial"/>
        </w:rPr>
      </w:pPr>
    </w:p>
    <w:p w:rsidR="00AE0D78" w:rsidP="00110B7A" w14:paraId="15BC9AE8" w14:textId="77777777">
      <w:pPr>
        <w:jc w:val="both"/>
        <w:rPr>
          <w:rFonts w:ascii="Arial" w:hAnsi="Arial" w:cs="Arial"/>
        </w:rPr>
      </w:pPr>
      <w:r w:rsidRPr="009878BA">
        <w:rPr>
          <w:rFonts w:ascii="Arial" w:hAnsi="Arial" w:cs="Arial"/>
        </w:rPr>
        <w:t>County Councillor Ron Woollam advised that he had attended the ‘Alive to Drive’ demonstration organised by the Lancashire Road Safety Partnership</w:t>
      </w:r>
      <w:r>
        <w:rPr>
          <w:rFonts w:ascii="Arial" w:hAnsi="Arial" w:cs="Arial"/>
        </w:rPr>
        <w:t>.  H</w:t>
      </w:r>
      <w:r w:rsidRPr="009878BA">
        <w:rPr>
          <w:rFonts w:ascii="Arial" w:hAnsi="Arial" w:cs="Arial"/>
        </w:rPr>
        <w:t xml:space="preserve">e urged Members to attend </w:t>
      </w:r>
      <w:r>
        <w:rPr>
          <w:rFonts w:ascii="Arial" w:hAnsi="Arial" w:cs="Arial"/>
        </w:rPr>
        <w:t xml:space="preserve">future events </w:t>
      </w:r>
      <w:r w:rsidRPr="009878BA">
        <w:rPr>
          <w:rFonts w:ascii="Arial" w:hAnsi="Arial" w:cs="Arial"/>
        </w:rPr>
        <w:t>as t</w:t>
      </w:r>
      <w:r>
        <w:rPr>
          <w:rFonts w:ascii="Arial" w:hAnsi="Arial" w:cs="Arial"/>
        </w:rPr>
        <w:t>his</w:t>
      </w:r>
      <w:r w:rsidRPr="009878BA">
        <w:rPr>
          <w:rFonts w:ascii="Arial" w:hAnsi="Arial" w:cs="Arial"/>
        </w:rPr>
        <w:t xml:space="preserve"> was a very interesting and important campaign to raise awareness of road safety in Lancashire.</w:t>
      </w:r>
    </w:p>
    <w:p w:rsidR="00AE0D78" w:rsidP="00110B7A" w14:paraId="3D239A47" w14:textId="77777777">
      <w:pPr>
        <w:jc w:val="both"/>
        <w:rPr>
          <w:rFonts w:ascii="Arial" w:hAnsi="Arial" w:cs="Arial"/>
        </w:rPr>
      </w:pPr>
    </w:p>
    <w:p w:rsidR="009878BA" w:rsidP="00110B7A" w14:paraId="7248A351" w14:textId="1D0C506F">
      <w:pPr>
        <w:jc w:val="both"/>
        <w:rPr>
          <w:rFonts w:ascii="Arial" w:hAnsi="Arial" w:cs="Arial"/>
        </w:rPr>
      </w:pPr>
      <w:r>
        <w:rPr>
          <w:rFonts w:ascii="Arial" w:hAnsi="Arial" w:cs="Arial"/>
        </w:rPr>
        <w:t>It was noted and endorsed</w:t>
      </w:r>
      <w:r w:rsidRPr="009878BA">
        <w:rPr>
          <w:rFonts w:ascii="Arial" w:hAnsi="Arial" w:cs="Arial"/>
        </w:rPr>
        <w:t xml:space="preserve"> that County Councillor John Singleton would replace County Councillor Andrea Kay as Member Champion for Health and Wellbeing.</w:t>
      </w:r>
    </w:p>
    <w:p w:rsidR="00340882" w:rsidP="00110B7A" w14:paraId="7B011F6F" w14:textId="77777777">
      <w:pPr>
        <w:jc w:val="both"/>
        <w:rPr>
          <w:rFonts w:ascii="Arial" w:hAnsi="Arial" w:cs="Arial"/>
          <w:szCs w:val="24"/>
        </w:rPr>
      </w:pPr>
    </w:p>
    <w:p w:rsidR="00074C5D" w:rsidP="00110B7A" w14:paraId="751FE84C" w14:textId="57994046">
      <w:pPr>
        <w:pStyle w:val="ListParagraph"/>
        <w:ind w:left="0"/>
        <w:jc w:val="both"/>
        <w:rPr>
          <w:rFonts w:cs="Arial"/>
          <w:bCs w:val="0"/>
        </w:rPr>
      </w:pPr>
      <w:r>
        <w:rPr>
          <w:rFonts w:cs="Arial"/>
          <w:b/>
        </w:rPr>
        <w:t>Fire Protection Reports</w:t>
      </w:r>
    </w:p>
    <w:p w:rsidR="005D6ADC" w:rsidRPr="005D6ADC" w:rsidP="00110B7A" w14:paraId="4FC0C194" w14:textId="32D280ED">
      <w:pPr>
        <w:pStyle w:val="ListParagraph"/>
        <w:ind w:left="0"/>
        <w:jc w:val="both"/>
        <w:rPr>
          <w:rFonts w:cs="Arial"/>
          <w:bCs w:val="0"/>
          <w:lang w:eastAsia="en-GB"/>
        </w:rPr>
      </w:pPr>
      <w:r w:rsidRPr="005D6ADC">
        <w:rPr>
          <w:rFonts w:cs="Arial"/>
          <w:bCs w:val="0"/>
          <w:lang w:eastAsia="en-GB"/>
        </w:rPr>
        <w:t xml:space="preserve">The </w:t>
      </w:r>
      <w:r>
        <w:rPr>
          <w:rFonts w:cs="Arial"/>
          <w:bCs w:val="0"/>
          <w:lang w:eastAsia="en-GB"/>
        </w:rPr>
        <w:t xml:space="preserve">Authority received a </w:t>
      </w:r>
      <w:r w:rsidRPr="005D6ADC">
        <w:rPr>
          <w:rFonts w:cs="Arial"/>
          <w:bCs w:val="0"/>
          <w:lang w:eastAsia="en-GB"/>
        </w:rPr>
        <w:t>report</w:t>
      </w:r>
      <w:r>
        <w:rPr>
          <w:rFonts w:cs="Arial"/>
          <w:bCs w:val="0"/>
          <w:lang w:eastAsia="en-GB"/>
        </w:rPr>
        <w:t xml:space="preserve"> that</w:t>
      </w:r>
      <w:r w:rsidRPr="005D6ADC">
        <w:rPr>
          <w:rFonts w:cs="Arial"/>
          <w:bCs w:val="0"/>
          <w:lang w:eastAsia="en-GB"/>
        </w:rPr>
        <w:t xml:space="preserve"> summarised Lancashire Fire and Rescue Service prosecutions pertaining to fire safety offences under the Regulatory Reform (Fire Safety Order) 2005.  One case was currently within the court system with the trial provisionally set for 16 October 2023.  Protection teams continued to investigate and build files in relation to further cases where offences were believed to have been committed, which involved a number of types of premises as outlined in the report. Of those cases one had been served a summons with the first hearing scheduled for 20 September 2023.  Two of the other cases had draft summonses drawn and four were currently under review by legal counsel. There was also one further case currently being investigated which might see a joint prosecution with the Health and Safety Executive.</w:t>
      </w:r>
    </w:p>
    <w:p w:rsidR="005D6ADC" w:rsidRPr="005D6ADC" w:rsidP="00110B7A" w14:paraId="30CF17A5" w14:textId="77777777">
      <w:pPr>
        <w:pStyle w:val="ListParagraph"/>
        <w:ind w:left="0"/>
        <w:jc w:val="both"/>
        <w:rPr>
          <w:rFonts w:cs="Arial"/>
          <w:bCs w:val="0"/>
          <w:lang w:eastAsia="en-GB"/>
        </w:rPr>
      </w:pPr>
      <w:r w:rsidRPr="005D6ADC">
        <w:rPr>
          <w:rFonts w:cs="Arial"/>
          <w:bCs w:val="0"/>
          <w:lang w:eastAsia="en-GB"/>
        </w:rPr>
        <w:t xml:space="preserve">  </w:t>
      </w:r>
    </w:p>
    <w:p w:rsidR="005D6ADC" w:rsidRPr="005D6ADC" w:rsidP="00110B7A" w14:paraId="13CAD65B" w14:textId="77777777">
      <w:pPr>
        <w:pStyle w:val="ListParagraph"/>
        <w:ind w:left="0"/>
        <w:jc w:val="both"/>
        <w:rPr>
          <w:rFonts w:cs="Arial"/>
          <w:bCs w:val="0"/>
          <w:lang w:eastAsia="en-GB"/>
        </w:rPr>
      </w:pPr>
      <w:r w:rsidRPr="005D6ADC">
        <w:rPr>
          <w:rFonts w:cs="Arial"/>
          <w:bCs w:val="0"/>
          <w:lang w:eastAsia="en-GB"/>
        </w:rPr>
        <w:t>Given the rapidly evolving regulatory change in building fire safety, an update on Fire Protection and Business Support was also provided, detailing how the Service was adapting delivery whilst developing its workforce, to ensure that it kept pace with the changes and improved public and firefighter safety within the built environment.</w:t>
      </w:r>
    </w:p>
    <w:p w:rsidR="005D6ADC" w:rsidRPr="005D6ADC" w:rsidP="00110B7A" w14:paraId="678E2A7C" w14:textId="77777777">
      <w:pPr>
        <w:pStyle w:val="ListParagraph"/>
        <w:ind w:left="0"/>
        <w:jc w:val="both"/>
        <w:rPr>
          <w:rFonts w:cs="Arial"/>
          <w:bCs w:val="0"/>
          <w:lang w:eastAsia="en-GB"/>
        </w:rPr>
      </w:pPr>
    </w:p>
    <w:p w:rsidR="005D6ADC" w:rsidRPr="005D6ADC" w:rsidP="00110B7A" w14:paraId="5400D78C" w14:textId="732FFA9C">
      <w:pPr>
        <w:pStyle w:val="ListParagraph"/>
        <w:ind w:left="0"/>
        <w:jc w:val="both"/>
        <w:rPr>
          <w:rFonts w:cs="Arial"/>
          <w:bCs w:val="0"/>
          <w:lang w:eastAsia="en-GB"/>
        </w:rPr>
      </w:pPr>
      <w:r>
        <w:rPr>
          <w:rFonts w:cs="Arial"/>
          <w:bCs w:val="0"/>
          <w:lang w:eastAsia="en-GB"/>
        </w:rPr>
        <w:t>A</w:t>
      </w:r>
      <w:r w:rsidRPr="005D6ADC">
        <w:rPr>
          <w:rFonts w:cs="Arial"/>
          <w:bCs w:val="0"/>
          <w:lang w:eastAsia="en-GB"/>
        </w:rPr>
        <w:t xml:space="preserve">t the end of July 2023, circa 3,685 Business Fire Safety Checks had been undertaken across Lancashire, with 619 identifying significant fire safety concerns resulting in follow up action by Protection teams.  The delivery of this valuable risk reduction work was well established across fire stations and continued to receive system refinements.  </w:t>
      </w:r>
    </w:p>
    <w:p w:rsidR="005D6ADC" w:rsidRPr="005D6ADC" w:rsidP="00110B7A" w14:paraId="3F5A0368" w14:textId="77777777">
      <w:pPr>
        <w:pStyle w:val="ListParagraph"/>
        <w:ind w:left="0"/>
        <w:jc w:val="both"/>
        <w:rPr>
          <w:rFonts w:cs="Arial"/>
          <w:bCs w:val="0"/>
          <w:lang w:eastAsia="en-GB"/>
        </w:rPr>
      </w:pPr>
    </w:p>
    <w:p w:rsidR="005D6ADC" w:rsidRPr="005D6ADC" w:rsidP="00110B7A" w14:paraId="7B4175AF" w14:textId="77777777">
      <w:pPr>
        <w:pStyle w:val="ListParagraph"/>
        <w:ind w:left="0"/>
        <w:jc w:val="both"/>
        <w:rPr>
          <w:rFonts w:cs="Arial"/>
          <w:bCs w:val="0"/>
          <w:lang w:eastAsia="en-GB"/>
        </w:rPr>
      </w:pPr>
      <w:r w:rsidRPr="005D6ADC">
        <w:rPr>
          <w:rFonts w:cs="Arial"/>
          <w:bCs w:val="0"/>
          <w:lang w:eastAsia="en-GB"/>
        </w:rPr>
        <w:t xml:space="preserve">From 1 October 2023 the Regulatory Reform (Fire Safety) Order 2005, would be amended by the introduction of Section 156 of the Building Safety Act 2022 which required all responsible persons to record their fire risk assessment in full (including all findings) along with the fire safety arrangements for premises, in all circumstances.  This was a significant change for responsible persons, as the Fire Safety Order currently only required a written fire risk assessment if the business had five or more employees or required a license. The new legislation would also introduce several additional duties on the responsible person, regarding information they must record and provide along with increasing the level of fines for some offences.  </w:t>
      </w:r>
    </w:p>
    <w:p w:rsidR="005D6ADC" w:rsidRPr="005D6ADC" w:rsidP="00110B7A" w14:paraId="194CB0AA" w14:textId="77777777">
      <w:pPr>
        <w:pStyle w:val="ListParagraph"/>
        <w:ind w:left="0"/>
        <w:jc w:val="both"/>
        <w:rPr>
          <w:rFonts w:cs="Arial"/>
          <w:bCs w:val="0"/>
          <w:lang w:eastAsia="en-GB"/>
        </w:rPr>
      </w:pPr>
    </w:p>
    <w:p w:rsidR="005D6ADC" w:rsidRPr="005D6ADC" w:rsidP="00110B7A" w14:paraId="2E22276D" w14:textId="63481903">
      <w:pPr>
        <w:pStyle w:val="ListParagraph"/>
        <w:ind w:left="0"/>
        <w:jc w:val="both"/>
        <w:rPr>
          <w:rFonts w:cs="Arial"/>
          <w:bCs w:val="0"/>
          <w:lang w:eastAsia="en-GB"/>
        </w:rPr>
      </w:pPr>
      <w:r w:rsidRPr="005D6ADC">
        <w:rPr>
          <w:rFonts w:cs="Arial"/>
          <w:bCs w:val="0"/>
          <w:lang w:eastAsia="en-GB"/>
        </w:rPr>
        <w:t>To better prepare responsible persons for these changes, LFRS continued to undertake engagement activities, which included: i) the production of a letter outlining all relevant changes</w:t>
      </w:r>
      <w:r>
        <w:rPr>
          <w:rFonts w:cs="Arial"/>
          <w:bCs w:val="0"/>
          <w:lang w:eastAsia="en-GB"/>
        </w:rPr>
        <w:t xml:space="preserve">.  This </w:t>
      </w:r>
      <w:r w:rsidRPr="005D6ADC">
        <w:rPr>
          <w:rFonts w:cs="Arial"/>
          <w:bCs w:val="0"/>
          <w:lang w:eastAsia="en-GB"/>
        </w:rPr>
        <w:t>was being distributed as part of the protection department’s day</w:t>
      </w:r>
      <w:r>
        <w:rPr>
          <w:rFonts w:cs="Arial"/>
          <w:bCs w:val="0"/>
          <w:lang w:eastAsia="en-GB"/>
        </w:rPr>
        <w:noBreakHyphen/>
      </w:r>
      <w:r w:rsidRPr="005D6ADC">
        <w:rPr>
          <w:rFonts w:cs="Arial"/>
          <w:bCs w:val="0"/>
          <w:lang w:eastAsia="en-GB"/>
        </w:rPr>
        <w:t>to</w:t>
      </w:r>
      <w:r>
        <w:rPr>
          <w:rFonts w:cs="Arial"/>
          <w:bCs w:val="0"/>
          <w:lang w:eastAsia="en-GB"/>
        </w:rPr>
        <w:noBreakHyphen/>
      </w:r>
      <w:r w:rsidRPr="005D6ADC">
        <w:rPr>
          <w:rFonts w:cs="Arial"/>
          <w:bCs w:val="0"/>
          <w:lang w:eastAsia="en-GB"/>
        </w:rPr>
        <w:t>day interactions with businesses and premises; ii) digital media and digital copies of the letter were being shared via partners; and iii) a campaign highlighting the changes was being conducted through LFRS’ social media channels and the website.</w:t>
      </w:r>
    </w:p>
    <w:p w:rsidR="005D6ADC" w:rsidRPr="005D6ADC" w:rsidP="00110B7A" w14:paraId="6F4F46E1" w14:textId="77777777">
      <w:pPr>
        <w:pStyle w:val="ListParagraph"/>
        <w:jc w:val="both"/>
        <w:rPr>
          <w:rFonts w:cs="Arial"/>
          <w:bCs w:val="0"/>
          <w:lang w:eastAsia="en-GB"/>
        </w:rPr>
      </w:pPr>
    </w:p>
    <w:p w:rsidR="006070F5" w:rsidP="00110B7A" w14:paraId="076DA69D" w14:textId="4F5F0E1D">
      <w:pPr>
        <w:pStyle w:val="ListParagraph"/>
        <w:ind w:left="0"/>
        <w:jc w:val="both"/>
        <w:rPr>
          <w:rFonts w:cs="Arial"/>
          <w:bCs w:val="0"/>
          <w:lang w:eastAsia="en-GB"/>
        </w:rPr>
      </w:pPr>
      <w:r w:rsidRPr="005D6ADC">
        <w:rPr>
          <w:rFonts w:cs="Arial"/>
          <w:bCs w:val="0"/>
          <w:lang w:eastAsia="en-GB"/>
        </w:rPr>
        <w:t>LFRS would also be supporting Business Safety Week (11 to 17 September) where specific activities, engagement and media would raise awareness and support businesses and responsible persons to prepare for change and keep fire safety a priority.</w:t>
      </w:r>
    </w:p>
    <w:p w:rsidR="005D6ADC" w:rsidRPr="006070F5" w:rsidP="00110B7A" w14:paraId="2388919F" w14:textId="77777777">
      <w:pPr>
        <w:pStyle w:val="ListParagraph"/>
        <w:ind w:left="0"/>
        <w:jc w:val="both"/>
        <w:rPr>
          <w:bCs w:val="0"/>
        </w:rPr>
      </w:pPr>
    </w:p>
    <w:p w:rsidR="00523050" w:rsidRPr="00523050" w:rsidP="00110B7A" w14:paraId="5E2BBF42" w14:textId="47310167">
      <w:pPr>
        <w:pStyle w:val="BodyText0"/>
        <w:spacing w:after="0"/>
        <w:jc w:val="both"/>
        <w:rPr>
          <w:b/>
          <w:bCs/>
        </w:rPr>
      </w:pPr>
      <w:r w:rsidRPr="00523050">
        <w:rPr>
          <w:b/>
          <w:bCs/>
        </w:rPr>
        <w:t>Operational Incidents of Interest</w:t>
      </w:r>
    </w:p>
    <w:p w:rsidR="005D6ADC" w:rsidP="00110B7A" w14:paraId="67D642C8" w14:textId="38EF520F">
      <w:pPr>
        <w:pStyle w:val="BodyText0"/>
        <w:spacing w:after="0"/>
        <w:jc w:val="both"/>
      </w:pPr>
      <w:bookmarkStart w:id="1" w:name="_Hlk145594188"/>
      <w:r>
        <w:t xml:space="preserve">The Authority received a report that provided information relating to operational incidents of note since the last meeting. </w:t>
      </w:r>
      <w:r w:rsidR="003F3F32">
        <w:t xml:space="preserve"> As this had been a very busy operational period, the report detailed only the larger deployments or more complex incidents.  Full details of the following incidents were provided in the report:</w:t>
      </w:r>
    </w:p>
    <w:p w:rsidR="005D6ADC" w:rsidP="00110B7A" w14:paraId="21CCE513" w14:textId="77777777">
      <w:pPr>
        <w:pStyle w:val="BodyText0"/>
        <w:spacing w:after="0"/>
        <w:jc w:val="both"/>
      </w:pPr>
    </w:p>
    <w:p w:rsidR="005D6ADC" w:rsidP="00110B7A" w14:paraId="4C7CCB64" w14:textId="5E35CA3A">
      <w:pPr>
        <w:pStyle w:val="BodyText0"/>
        <w:numPr>
          <w:ilvl w:val="0"/>
          <w:numId w:val="20"/>
        </w:numPr>
        <w:spacing w:after="0"/>
        <w:ind w:left="284" w:hanging="284"/>
        <w:jc w:val="both"/>
      </w:pPr>
      <w:r>
        <w:t xml:space="preserve">Building fire in Fleetwood </w:t>
      </w:r>
    </w:p>
    <w:p w:rsidR="005D6ADC" w:rsidP="00110B7A" w14:paraId="6A938BB9" w14:textId="31885929">
      <w:pPr>
        <w:pStyle w:val="BodyText0"/>
        <w:numPr>
          <w:ilvl w:val="0"/>
          <w:numId w:val="20"/>
        </w:numPr>
        <w:spacing w:after="0"/>
        <w:ind w:left="284" w:hanging="284"/>
        <w:jc w:val="both"/>
      </w:pPr>
      <w:r>
        <w:t xml:space="preserve">Storage yard in Accrington </w:t>
      </w:r>
    </w:p>
    <w:p w:rsidR="005D6ADC" w:rsidP="00110B7A" w14:paraId="39643497" w14:textId="364D554A">
      <w:pPr>
        <w:pStyle w:val="BodyText0"/>
        <w:numPr>
          <w:ilvl w:val="0"/>
          <w:numId w:val="20"/>
        </w:numPr>
        <w:spacing w:after="0"/>
        <w:ind w:left="284" w:hanging="284"/>
        <w:jc w:val="both"/>
      </w:pPr>
      <w:r>
        <w:t>Multiple houses on fire in Accrington</w:t>
      </w:r>
    </w:p>
    <w:p w:rsidR="005D6ADC" w:rsidP="00110B7A" w14:paraId="54424C69" w14:textId="42FA87C9">
      <w:pPr>
        <w:pStyle w:val="BodyText0"/>
        <w:numPr>
          <w:ilvl w:val="0"/>
          <w:numId w:val="20"/>
        </w:numPr>
        <w:spacing w:after="0"/>
        <w:ind w:left="284" w:hanging="284"/>
        <w:jc w:val="both"/>
      </w:pPr>
      <w:r>
        <w:t>Derelict chapel in Rossendale</w:t>
      </w:r>
    </w:p>
    <w:p w:rsidR="005D6ADC" w:rsidP="00110B7A" w14:paraId="0E7A43E5" w14:textId="51E04922">
      <w:pPr>
        <w:pStyle w:val="BodyText0"/>
        <w:numPr>
          <w:ilvl w:val="0"/>
          <w:numId w:val="20"/>
        </w:numPr>
        <w:spacing w:after="0"/>
        <w:ind w:left="284" w:hanging="284"/>
        <w:jc w:val="both"/>
      </w:pPr>
      <w:r>
        <w:t>Explosives discovered during police operation in Leyland</w:t>
      </w:r>
    </w:p>
    <w:p w:rsidR="005D6ADC" w:rsidP="00110B7A" w14:paraId="038B6350" w14:textId="594E503E">
      <w:pPr>
        <w:pStyle w:val="BodyText0"/>
        <w:numPr>
          <w:ilvl w:val="0"/>
          <w:numId w:val="20"/>
        </w:numPr>
        <w:spacing w:after="0"/>
        <w:ind w:left="284" w:hanging="284"/>
        <w:jc w:val="both"/>
      </w:pPr>
      <w:r>
        <w:t>Commercial building fire in Haslingden</w:t>
      </w:r>
    </w:p>
    <w:p w:rsidR="005D6ADC" w:rsidP="00110B7A" w14:paraId="156DB39B" w14:textId="56F3B136">
      <w:pPr>
        <w:pStyle w:val="BodyText0"/>
        <w:numPr>
          <w:ilvl w:val="0"/>
          <w:numId w:val="20"/>
        </w:numPr>
        <w:spacing w:after="0"/>
        <w:ind w:left="284" w:hanging="284"/>
        <w:jc w:val="both"/>
      </w:pPr>
      <w:r>
        <w:t xml:space="preserve">Road traffic collision on the M6, closing the motorway in both directions due to </w:t>
      </w:r>
      <w:r w:rsidR="003F3F32">
        <w:t xml:space="preserve">a </w:t>
      </w:r>
      <w:r>
        <w:t>spill</w:t>
      </w:r>
      <w:r w:rsidR="003F3F32">
        <w:t>age</w:t>
      </w:r>
    </w:p>
    <w:p w:rsidR="005D6ADC" w:rsidP="00110B7A" w14:paraId="2C8FF5FC" w14:textId="328D1070">
      <w:pPr>
        <w:pStyle w:val="BodyText0"/>
        <w:numPr>
          <w:ilvl w:val="0"/>
          <w:numId w:val="20"/>
        </w:numPr>
        <w:spacing w:after="0"/>
        <w:ind w:left="284" w:hanging="284"/>
        <w:jc w:val="both"/>
      </w:pPr>
      <w:r>
        <w:t>Commercial building fire in Burnley</w:t>
      </w:r>
    </w:p>
    <w:p w:rsidR="005D6ADC" w:rsidP="00110B7A" w14:paraId="29DC92A0" w14:textId="2E2735FF">
      <w:pPr>
        <w:pStyle w:val="BodyText0"/>
        <w:numPr>
          <w:ilvl w:val="0"/>
          <w:numId w:val="20"/>
        </w:numPr>
        <w:spacing w:after="0"/>
        <w:ind w:left="284" w:hanging="284"/>
        <w:jc w:val="both"/>
      </w:pPr>
      <w:r>
        <w:t>Commercial building fire in Barnoldswick</w:t>
      </w:r>
    </w:p>
    <w:p w:rsidR="00523050" w:rsidP="00110B7A" w14:paraId="7D1F8A61" w14:textId="6D63BDCC">
      <w:pPr>
        <w:pStyle w:val="BodyText0"/>
        <w:numPr>
          <w:ilvl w:val="0"/>
          <w:numId w:val="20"/>
        </w:numPr>
        <w:spacing w:after="0"/>
        <w:ind w:left="284" w:hanging="284"/>
        <w:jc w:val="both"/>
      </w:pPr>
      <w:r>
        <w:t>Commercial building fire in Blackburn</w:t>
      </w:r>
    </w:p>
    <w:bookmarkEnd w:id="1"/>
    <w:p w:rsidR="00523050" w:rsidP="00110B7A" w14:paraId="07EE963B" w14:textId="77777777">
      <w:pPr>
        <w:pStyle w:val="BodyText0"/>
        <w:spacing w:after="0"/>
        <w:jc w:val="both"/>
      </w:pPr>
    </w:p>
    <w:p w:rsidR="00AE0D78" w:rsidP="00110B7A" w14:paraId="473806C9" w14:textId="77777777">
      <w:pPr>
        <w:jc w:val="both"/>
        <w:rPr>
          <w:rFonts w:ascii="Arial" w:hAnsi="Arial"/>
          <w:b/>
          <w:bCs/>
          <w:szCs w:val="24"/>
          <w:bdr w:val="none" w:sz="0" w:space="0" w:color="auto"/>
          <w:lang w:eastAsia="en-US"/>
        </w:rPr>
      </w:pPr>
      <w:r>
        <w:rPr>
          <w:b/>
          <w:bdr w:val="none" w:sz="0" w:space="0" w:color="auto"/>
        </w:rPr>
        <w:br w:type="page"/>
      </w:r>
    </w:p>
    <w:p w:rsidR="00523050" w:rsidRPr="00523050" w:rsidP="00110B7A" w14:paraId="647A8DB0" w14:textId="7C1EDE03">
      <w:pPr>
        <w:pStyle w:val="ListParagraph"/>
        <w:ind w:left="0"/>
        <w:jc w:val="both"/>
        <w:rPr>
          <w:b/>
          <w:bCs w:val="0"/>
          <w:caps/>
        </w:rPr>
      </w:pPr>
      <w:r w:rsidRPr="00523050">
        <w:rPr>
          <w:b/>
          <w:bdr w:val="none" w:sz="0" w:space="0" w:color="auto"/>
        </w:rPr>
        <w:t>Re-</w:t>
      </w:r>
      <w:r>
        <w:rPr>
          <w:b/>
          <w:bdr w:val="none" w:sz="0" w:space="0" w:color="auto"/>
        </w:rPr>
        <w:t>a</w:t>
      </w:r>
      <w:r w:rsidRPr="00523050">
        <w:rPr>
          <w:b/>
          <w:bdr w:val="none" w:sz="0" w:space="0" w:color="auto"/>
        </w:rPr>
        <w:t xml:space="preserve">ppointment </w:t>
      </w:r>
      <w:r>
        <w:rPr>
          <w:b/>
          <w:bdr w:val="none" w:sz="0" w:space="0" w:color="auto"/>
        </w:rPr>
        <w:t>o</w:t>
      </w:r>
      <w:r w:rsidRPr="00523050">
        <w:rPr>
          <w:b/>
          <w:bdr w:val="none" w:sz="0" w:space="0" w:color="auto"/>
        </w:rPr>
        <w:t xml:space="preserve">f Clerk </w:t>
      </w:r>
      <w:r>
        <w:rPr>
          <w:b/>
          <w:bdr w:val="none" w:sz="0" w:space="0" w:color="auto"/>
        </w:rPr>
        <w:t>t</w:t>
      </w:r>
      <w:r w:rsidRPr="00523050">
        <w:rPr>
          <w:b/>
          <w:bdr w:val="none" w:sz="0" w:space="0" w:color="auto"/>
        </w:rPr>
        <w:t xml:space="preserve">o </w:t>
      </w:r>
      <w:r>
        <w:rPr>
          <w:b/>
          <w:bdr w:val="none" w:sz="0" w:space="0" w:color="auto"/>
        </w:rPr>
        <w:t>th</w:t>
      </w:r>
      <w:r w:rsidRPr="00523050">
        <w:rPr>
          <w:b/>
          <w:bdr w:val="none" w:sz="0" w:space="0" w:color="auto"/>
        </w:rPr>
        <w:t>e Authority</w:t>
      </w:r>
      <w:r w:rsidRPr="00523050">
        <w:rPr>
          <w:b/>
        </w:rPr>
        <w:t xml:space="preserve"> </w:t>
      </w:r>
    </w:p>
    <w:p w:rsidR="00523050" w:rsidRPr="002662F3" w:rsidP="00110B7A" w14:paraId="5E4B95C8" w14:textId="0ED9712C">
      <w:pPr>
        <w:jc w:val="both"/>
        <w:rPr>
          <w:rFonts w:ascii="Arial" w:hAnsi="Arial" w:cs="Arial"/>
          <w:b/>
          <w:bCs/>
          <w:szCs w:val="24"/>
          <w:lang w:eastAsia="en-US"/>
        </w:rPr>
      </w:pPr>
      <w:r>
        <w:rPr>
          <w:rFonts w:ascii="Arial" w:hAnsi="Arial" w:cs="Arial"/>
        </w:rPr>
        <w:t>T</w:t>
      </w:r>
      <w:r w:rsidRPr="002662F3">
        <w:rPr>
          <w:rFonts w:ascii="Arial" w:hAnsi="Arial" w:cs="Arial"/>
        </w:rPr>
        <w:t>he Authority approved the re-appointment of Mr Mark Nolan as Clerk and Monitoring Officer to the Lancashire Combined Fire Authority for a period of twelve months, to the September meeting of the Authority in 20</w:t>
      </w:r>
      <w:r>
        <w:rPr>
          <w:rFonts w:ascii="Arial" w:hAnsi="Arial" w:cs="Arial"/>
        </w:rPr>
        <w:t>24</w:t>
      </w:r>
      <w:r w:rsidRPr="002662F3">
        <w:rPr>
          <w:rFonts w:ascii="Arial" w:hAnsi="Arial" w:cs="Arial"/>
        </w:rPr>
        <w:t>.</w:t>
      </w:r>
    </w:p>
    <w:p w:rsidR="00523050" w:rsidRPr="00046FB9" w:rsidP="00110B7A" w14:paraId="0F7707FF" w14:textId="77777777">
      <w:pPr>
        <w:pStyle w:val="BodyText0"/>
        <w:spacing w:after="0"/>
        <w:jc w:val="both"/>
      </w:pPr>
    </w:p>
    <w:p w:rsidR="00F45B90" w:rsidP="00110B7A" w14:paraId="69B46FC1" w14:textId="77777777">
      <w:pPr>
        <w:jc w:val="both"/>
        <w:rPr>
          <w:rFonts w:ascii="Arial" w:hAnsi="Arial"/>
        </w:rPr>
      </w:pPr>
    </w:p>
    <w:p w:rsidR="00BA06A4" w:rsidP="00110B7A" w14:paraId="701C6D30" w14:textId="77777777">
      <w:pPr>
        <w:jc w:val="both"/>
        <w:rPr>
          <w:rFonts w:ascii="Arial" w:hAnsi="Arial"/>
        </w:rPr>
      </w:pPr>
    </w:p>
    <w:p w:rsidR="002C3740" w:rsidRPr="004E3F6C" w:rsidP="00110B7A" w14:paraId="4A3028D6" w14:textId="77777777">
      <w:pPr>
        <w:jc w:val="both"/>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t>LFRS</w:t>
      </w:r>
    </w:p>
    <w:p w:rsidR="002C3740" w:rsidRPr="009379E9" w:rsidP="00110B7A" w14:paraId="349B7EE5" w14:textId="77777777">
      <w:pPr>
        <w:jc w:val="both"/>
        <w:rPr>
          <w:rFonts w:ascii="Arial" w:hAnsi="Arial" w:cs="Arial"/>
          <w:szCs w:val="24"/>
          <w:u w:val="single"/>
        </w:rPr>
      </w:pPr>
      <w:r w:rsidRPr="004E3F6C">
        <w:rPr>
          <w:rFonts w:ascii="Arial" w:hAnsi="Arial" w:cs="Arial"/>
          <w:szCs w:val="24"/>
        </w:rPr>
        <w:t>Chair</w:t>
      </w:r>
      <w:r w:rsidR="00010DFF">
        <w:rPr>
          <w:rFonts w:ascii="Arial" w:hAnsi="Arial" w:cs="Arial"/>
          <w:szCs w:val="24"/>
        </w:rPr>
        <w:tab/>
      </w:r>
      <w:r w:rsidRPr="004E3F6C">
        <w:rPr>
          <w:rFonts w:ascii="Arial" w:hAnsi="Arial" w:cs="Arial"/>
          <w:szCs w:val="24"/>
        </w:rPr>
        <w:tab/>
      </w:r>
      <w:r w:rsidRPr="004E3F6C" w:rsidR="006250BE">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sectPr w:rsidSect="00AE0D78">
      <w:pgSz w:w="11906" w:h="16838"/>
      <w:pgMar w:top="1135"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270DC"/>
    <w:multiLevelType w:val="hybridMultilevel"/>
    <w:tmpl w:val="04F81A0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C142F4"/>
    <w:multiLevelType w:val="hybridMultilevel"/>
    <w:tmpl w:val="89E0E7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167155"/>
    <w:multiLevelType w:val="hybridMultilevel"/>
    <w:tmpl w:val="2B0858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13C605C"/>
    <w:multiLevelType w:val="hybridMultilevel"/>
    <w:tmpl w:val="05B2BB8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D72D53"/>
    <w:multiLevelType w:val="hybridMultilevel"/>
    <w:tmpl w:val="303AA3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0C2739"/>
    <w:multiLevelType w:val="hybridMultilevel"/>
    <w:tmpl w:val="E04A093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FF95734"/>
    <w:multiLevelType w:val="hybridMultilevel"/>
    <w:tmpl w:val="9BF482BA"/>
    <w:lvl w:ilvl="0">
      <w:start w:va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8A5FB9"/>
    <w:multiLevelType w:val="hybridMultilevel"/>
    <w:tmpl w:val="389E87BC"/>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E830C3"/>
    <w:multiLevelType w:val="hybridMultilevel"/>
    <w:tmpl w:val="CFB03F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E001EC"/>
    <w:multiLevelType w:val="hybridMultilevel"/>
    <w:tmpl w:val="D2C462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556834E4"/>
    <w:multiLevelType w:val="hybridMultilevel"/>
    <w:tmpl w:val="15E087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DEE4CF1"/>
    <w:multiLevelType w:val="hybridMultilevel"/>
    <w:tmpl w:val="F9EA4D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45428F8"/>
    <w:multiLevelType w:val="hybridMultilevel"/>
    <w:tmpl w:val="F716AC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1FB0255"/>
    <w:multiLevelType w:val="hybridMultilevel"/>
    <w:tmpl w:val="6B8C6C9C"/>
    <w:lvl w:ilvl="0">
      <w:start w:val="0"/>
      <w:numFmt w:val="bullet"/>
      <w:lvlText w:val="•"/>
      <w:lvlJc w:val="left"/>
      <w:pPr>
        <w:ind w:left="720" w:hanging="72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2A60EC7"/>
    <w:multiLevelType w:val="hybridMultilevel"/>
    <w:tmpl w:val="396C720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41076E"/>
    <w:multiLevelType w:val="hybridMultilevel"/>
    <w:tmpl w:val="9A9A82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541076F"/>
    <w:multiLevelType w:val="hybridMultilevel"/>
    <w:tmpl w:val="3C1436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75410779"/>
    <w:multiLevelType w:val="hybridMultilevel"/>
    <w:tmpl w:val="006817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541077A"/>
    <w:multiLevelType w:val="hybridMultilevel"/>
    <w:tmpl w:val="EA7294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111716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3201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532226">
    <w:abstractNumId w:val="3"/>
  </w:num>
  <w:num w:numId="4" w16cid:durableId="1449622495">
    <w:abstractNumId w:val="1"/>
  </w:num>
  <w:num w:numId="5" w16cid:durableId="1558668825">
    <w:abstractNumId w:val="4"/>
  </w:num>
  <w:num w:numId="6" w16cid:durableId="327641303">
    <w:abstractNumId w:val="11"/>
  </w:num>
  <w:num w:numId="7" w16cid:durableId="1219898207">
    <w:abstractNumId w:val="5"/>
  </w:num>
  <w:num w:numId="8" w16cid:durableId="415443203">
    <w:abstractNumId w:val="6"/>
  </w:num>
  <w:num w:numId="9" w16cid:durableId="2175682">
    <w:abstractNumId w:val="10"/>
  </w:num>
  <w:num w:numId="10" w16cid:durableId="2019506528">
    <w:abstractNumId w:val="0"/>
  </w:num>
  <w:num w:numId="11" w16cid:durableId="1372077268">
    <w:abstractNumId w:val="15"/>
  </w:num>
  <w:num w:numId="12" w16cid:durableId="1074546151">
    <w:abstractNumId w:val="16"/>
  </w:num>
  <w:num w:numId="13" w16cid:durableId="1739598416">
    <w:abstractNumId w:val="17"/>
  </w:num>
  <w:num w:numId="14" w16cid:durableId="2101631990">
    <w:abstractNumId w:val="18"/>
  </w:num>
  <w:num w:numId="15" w16cid:durableId="743069294">
    <w:abstractNumId w:val="2"/>
  </w:num>
  <w:num w:numId="16" w16cid:durableId="1941066895">
    <w:abstractNumId w:val="9"/>
  </w:num>
  <w:num w:numId="17" w16cid:durableId="734007168">
    <w:abstractNumId w:val="12"/>
  </w:num>
  <w:num w:numId="18" w16cid:durableId="743065467">
    <w:abstractNumId w:val="7"/>
  </w:num>
  <w:num w:numId="19" w16cid:durableId="1470781098">
    <w:abstractNumId w:val="14"/>
  </w:num>
  <w:num w:numId="20" w16cid:durableId="78256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A"/>
    <w:rsid w:val="00010DFF"/>
    <w:rsid w:val="00024156"/>
    <w:rsid w:val="00032A7C"/>
    <w:rsid w:val="00046FB9"/>
    <w:rsid w:val="00070E23"/>
    <w:rsid w:val="00074C5D"/>
    <w:rsid w:val="000A4E13"/>
    <w:rsid w:val="000C2C2B"/>
    <w:rsid w:val="000C69E0"/>
    <w:rsid w:val="00110B7A"/>
    <w:rsid w:val="001350DC"/>
    <w:rsid w:val="001E7940"/>
    <w:rsid w:val="00205096"/>
    <w:rsid w:val="002265DC"/>
    <w:rsid w:val="00234316"/>
    <w:rsid w:val="002514AE"/>
    <w:rsid w:val="002531AD"/>
    <w:rsid w:val="00253577"/>
    <w:rsid w:val="00253FE2"/>
    <w:rsid w:val="002662F3"/>
    <w:rsid w:val="002B4F15"/>
    <w:rsid w:val="002C05C4"/>
    <w:rsid w:val="002C3740"/>
    <w:rsid w:val="002C5BC4"/>
    <w:rsid w:val="002E627E"/>
    <w:rsid w:val="002F7A8F"/>
    <w:rsid w:val="003155AA"/>
    <w:rsid w:val="00340882"/>
    <w:rsid w:val="00346E2C"/>
    <w:rsid w:val="003500F5"/>
    <w:rsid w:val="003529FB"/>
    <w:rsid w:val="00355A62"/>
    <w:rsid w:val="00356BBD"/>
    <w:rsid w:val="003613E8"/>
    <w:rsid w:val="00364770"/>
    <w:rsid w:val="00375BFA"/>
    <w:rsid w:val="003F3F32"/>
    <w:rsid w:val="00402CC3"/>
    <w:rsid w:val="00413E34"/>
    <w:rsid w:val="00450560"/>
    <w:rsid w:val="00455080"/>
    <w:rsid w:val="00466874"/>
    <w:rsid w:val="00472B26"/>
    <w:rsid w:val="004874D9"/>
    <w:rsid w:val="004B5638"/>
    <w:rsid w:val="004E3F6C"/>
    <w:rsid w:val="00522FAD"/>
    <w:rsid w:val="00523050"/>
    <w:rsid w:val="005355B6"/>
    <w:rsid w:val="00540963"/>
    <w:rsid w:val="00541D5D"/>
    <w:rsid w:val="0054264F"/>
    <w:rsid w:val="005A299A"/>
    <w:rsid w:val="005A2F33"/>
    <w:rsid w:val="005B6E06"/>
    <w:rsid w:val="005D5DF3"/>
    <w:rsid w:val="005D6ADC"/>
    <w:rsid w:val="005E2F65"/>
    <w:rsid w:val="005E5ED9"/>
    <w:rsid w:val="005F6114"/>
    <w:rsid w:val="006070F5"/>
    <w:rsid w:val="00620E5D"/>
    <w:rsid w:val="006250BE"/>
    <w:rsid w:val="00653730"/>
    <w:rsid w:val="0066708F"/>
    <w:rsid w:val="006826AE"/>
    <w:rsid w:val="0069730A"/>
    <w:rsid w:val="006B2CD5"/>
    <w:rsid w:val="006D4D82"/>
    <w:rsid w:val="006D67CC"/>
    <w:rsid w:val="006E51AA"/>
    <w:rsid w:val="006F08DA"/>
    <w:rsid w:val="006F4387"/>
    <w:rsid w:val="00702656"/>
    <w:rsid w:val="00705C2E"/>
    <w:rsid w:val="00710742"/>
    <w:rsid w:val="007402FB"/>
    <w:rsid w:val="0074207B"/>
    <w:rsid w:val="00742BE2"/>
    <w:rsid w:val="00750098"/>
    <w:rsid w:val="007D33D2"/>
    <w:rsid w:val="007E0452"/>
    <w:rsid w:val="007F5193"/>
    <w:rsid w:val="00817637"/>
    <w:rsid w:val="00824456"/>
    <w:rsid w:val="00847895"/>
    <w:rsid w:val="0086110A"/>
    <w:rsid w:val="00876CF5"/>
    <w:rsid w:val="00881C84"/>
    <w:rsid w:val="0088389C"/>
    <w:rsid w:val="0089084E"/>
    <w:rsid w:val="008D12BE"/>
    <w:rsid w:val="008D5140"/>
    <w:rsid w:val="008E0384"/>
    <w:rsid w:val="00902109"/>
    <w:rsid w:val="009249F0"/>
    <w:rsid w:val="009379E9"/>
    <w:rsid w:val="00940F4B"/>
    <w:rsid w:val="0094214E"/>
    <w:rsid w:val="00966723"/>
    <w:rsid w:val="009730C7"/>
    <w:rsid w:val="00976139"/>
    <w:rsid w:val="009878BA"/>
    <w:rsid w:val="00992B35"/>
    <w:rsid w:val="009A25A9"/>
    <w:rsid w:val="009A7D0A"/>
    <w:rsid w:val="009C69A6"/>
    <w:rsid w:val="00A12939"/>
    <w:rsid w:val="00A42F1B"/>
    <w:rsid w:val="00A75D04"/>
    <w:rsid w:val="00A935AF"/>
    <w:rsid w:val="00A93945"/>
    <w:rsid w:val="00A9772A"/>
    <w:rsid w:val="00AB408B"/>
    <w:rsid w:val="00AB5B57"/>
    <w:rsid w:val="00AC6378"/>
    <w:rsid w:val="00AE0D78"/>
    <w:rsid w:val="00AF408B"/>
    <w:rsid w:val="00B0642B"/>
    <w:rsid w:val="00B46672"/>
    <w:rsid w:val="00B708C9"/>
    <w:rsid w:val="00BA06A4"/>
    <w:rsid w:val="00BA62C9"/>
    <w:rsid w:val="00BE0580"/>
    <w:rsid w:val="00BE2759"/>
    <w:rsid w:val="00BE50FE"/>
    <w:rsid w:val="00C479F3"/>
    <w:rsid w:val="00C54AA8"/>
    <w:rsid w:val="00C666C8"/>
    <w:rsid w:val="00C6688A"/>
    <w:rsid w:val="00C974B5"/>
    <w:rsid w:val="00CA1F3F"/>
    <w:rsid w:val="00CA3EF8"/>
    <w:rsid w:val="00CA748C"/>
    <w:rsid w:val="00D032F4"/>
    <w:rsid w:val="00D14327"/>
    <w:rsid w:val="00D269F8"/>
    <w:rsid w:val="00D309D5"/>
    <w:rsid w:val="00D638EA"/>
    <w:rsid w:val="00D7331D"/>
    <w:rsid w:val="00D900C1"/>
    <w:rsid w:val="00D92DB5"/>
    <w:rsid w:val="00DE4E42"/>
    <w:rsid w:val="00DF3CD6"/>
    <w:rsid w:val="00E13C11"/>
    <w:rsid w:val="00E47958"/>
    <w:rsid w:val="00E70586"/>
    <w:rsid w:val="00EA2A55"/>
    <w:rsid w:val="00EA3F9F"/>
    <w:rsid w:val="00EB4106"/>
    <w:rsid w:val="00EB6D6E"/>
    <w:rsid w:val="00ED1E46"/>
    <w:rsid w:val="00ED7F03"/>
    <w:rsid w:val="00EE23F6"/>
    <w:rsid w:val="00F17EA8"/>
    <w:rsid w:val="00F248E2"/>
    <w:rsid w:val="00F2553E"/>
    <w:rsid w:val="00F3247F"/>
    <w:rsid w:val="00F45B90"/>
    <w:rsid w:val="00F6730D"/>
    <w:rsid w:val="00F67BF1"/>
    <w:rsid w:val="00FA4225"/>
    <w:rsid w:val="00FC365A"/>
    <w:rsid w:val="00FD62DE"/>
    <w:rsid w:val="00FD6A66"/>
    <w:rsid w:val="00FE7A55"/>
    <w:rsid w:val="00FF086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4:docId w14:val="18EAC35B"/>
  <w15:chartTrackingRefBased/>
  <w15:docId w15:val="{E5A81A18-CC32-4888-891D-69D9E24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B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9FB"/>
    <w:rPr>
      <w:rFonts w:ascii="Tahoma" w:hAnsi="Tahoma" w:cs="Tahoma"/>
      <w:sz w:val="16"/>
      <w:szCs w:val="16"/>
    </w:rPr>
  </w:style>
  <w:style w:type="paragraph" w:styleId="Footer">
    <w:name w:val="footer"/>
    <w:basedOn w:val="Normal"/>
    <w:rsid w:val="00705C2E"/>
    <w:pPr>
      <w:tabs>
        <w:tab w:val="center" w:pos="4153"/>
        <w:tab w:val="right" w:pos="8306"/>
      </w:tabs>
    </w:pPr>
    <w:rPr>
      <w:lang w:eastAsia="en-US"/>
    </w:rPr>
  </w:style>
  <w:style w:type="paragraph" w:styleId="BodyText">
    <w:name w:val="Body Text"/>
    <w:basedOn w:val="Normal"/>
    <w:link w:val="BodyTextChar"/>
    <w:rsid w:val="00BE0580"/>
    <w:pPr>
      <w:tabs>
        <w:tab w:val="left" w:pos="3402"/>
      </w:tabs>
      <w:jc w:val="both"/>
    </w:pPr>
    <w:rPr>
      <w:rFonts w:ascii="Arial" w:hAnsi="Arial"/>
      <w:lang w:eastAsia="en-US"/>
    </w:rPr>
  </w:style>
  <w:style w:type="character" w:customStyle="1" w:styleId="BodyTextChar">
    <w:name w:val="Body Text Char"/>
    <w:link w:val="BodyText"/>
    <w:uiPriority w:val="99"/>
    <w:rsid w:val="00BE0580"/>
    <w:rPr>
      <w:rFonts w:ascii="Arial" w:hAnsi="Arial"/>
      <w:sz w:val="24"/>
      <w:lang w:eastAsia="en-US"/>
    </w:rPr>
  </w:style>
  <w:style w:type="paragraph" w:styleId="ListParagraph">
    <w:name w:val="List Paragraph"/>
    <w:basedOn w:val="Normal"/>
    <w:uiPriority w:val="34"/>
    <w:qFormat/>
    <w:rsid w:val="00BE0580"/>
    <w:pPr>
      <w:ind w:left="720"/>
      <w:contextualSpacing/>
    </w:pPr>
    <w:rPr>
      <w:rFonts w:ascii="Arial" w:hAnsi="Arial"/>
      <w:bCs/>
      <w:szCs w:val="24"/>
      <w:lang w:eastAsia="en-US"/>
    </w:rPr>
  </w:style>
  <w:style w:type="paragraph" w:customStyle="1" w:styleId="BodyText0">
    <w:name w:val="Body Text_0"/>
    <w:basedOn w:val="Normal"/>
    <w:uiPriority w:val="99"/>
    <w:semiHidden/>
    <w:rsid w:val="004E3F6C"/>
    <w:pPr>
      <w:spacing w:after="120"/>
    </w:pPr>
    <w:rPr>
      <w:rFonts w:ascii="Arial" w:hAnsi="Arial" w:cs="Arial"/>
      <w:szCs w:val="24"/>
    </w:rPr>
  </w:style>
  <w:style w:type="paragraph" w:customStyle="1" w:styleId="Normal0">
    <w:name w:val="Normal_0"/>
    <w:qFormat/>
    <w:rsid w:val="004E3F6C"/>
    <w:rPr>
      <w:rFonts w:ascii="Arial" w:hAnsi="Arial"/>
      <w:sz w:val="24"/>
      <w:szCs w:val="24"/>
    </w:rPr>
  </w:style>
  <w:style w:type="character" w:styleId="Hyperlink">
    <w:name w:val="Hyperlink"/>
    <w:rsid w:val="00D14327"/>
    <w:rPr>
      <w:color w:val="0000FF"/>
      <w:u w:val="single"/>
    </w:rPr>
  </w:style>
  <w:style w:type="character" w:styleId="FollowedHyperlink">
    <w:name w:val="FollowedHyperlink"/>
    <w:rsid w:val="00D143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C8E-A96D-48B8-82DE-0889FB5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OF THE LANCASHIRE COMBINED FIRE AUTHORITY</vt:lpstr>
    </vt:vector>
  </TitlesOfParts>
  <Company>Lancs Fire and Rescue Service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LANCASHIRE COMBINED FIRE AUTHORITY</dc:title>
  <dc:creator>b7495</dc:creator>
  <cp:lastModifiedBy>Gorman, Dave</cp:lastModifiedBy>
  <cp:revision>2</cp:revision>
  <cp:lastPrinted>2017-06-27T13:30:00Z</cp:lastPrinted>
  <dcterms:created xsi:type="dcterms:W3CDTF">2023-09-26T09:14:00Z</dcterms:created>
  <dcterms:modified xsi:type="dcterms:W3CDTF">2023-09-26T09:14:00Z</dcterms:modified>
</cp:coreProperties>
</file>